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18D" w:rsidRPr="00AD4629" w:rsidRDefault="002F718D" w:rsidP="002F718D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AD4629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</w:t>
      </w:r>
      <w:bookmarkStart w:id="0" w:name="_GoBack"/>
      <w:bookmarkEnd w:id="0"/>
      <w:r w:rsidRPr="00AD4629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КУРСКОГО РАЙОНА КУРСКОЙ ОБЛАСТИ</w:t>
      </w:r>
    </w:p>
    <w:p w:rsidR="002F718D" w:rsidRPr="00AD4629" w:rsidRDefault="002F718D" w:rsidP="002F718D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2F718D" w:rsidRPr="00AD4629" w:rsidRDefault="002F718D" w:rsidP="002F718D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AD4629"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2F718D" w:rsidRPr="00AD4629" w:rsidRDefault="002F718D" w:rsidP="002F718D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AD4629">
        <w:rPr>
          <w:rFonts w:ascii="Arial" w:eastAsia="Arial" w:hAnsi="Arial" w:cs="Arial"/>
          <w:b/>
          <w:bCs/>
          <w:spacing w:val="10"/>
          <w:sz w:val="32"/>
          <w:szCs w:val="32"/>
        </w:rPr>
        <w:t>от 09 октября 2017 г. № 148</w:t>
      </w:r>
    </w:p>
    <w:p w:rsidR="00A2774B" w:rsidRPr="00AD4629" w:rsidRDefault="00A2774B" w:rsidP="002F718D">
      <w:pPr>
        <w:spacing w:before="100" w:beforeAutospacing="1" w:after="100" w:afterAutospacing="1"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 w:rsidRPr="00AD4629">
        <w:rPr>
          <w:rFonts w:ascii="Arial" w:hAnsi="Arial" w:cs="Arial"/>
          <w:b/>
          <w:sz w:val="32"/>
          <w:szCs w:val="32"/>
        </w:rPr>
        <w:t xml:space="preserve">Об утверждении Порядка </w:t>
      </w:r>
      <w:r w:rsidR="00BA56B8" w:rsidRPr="00AD4629">
        <w:rPr>
          <w:rFonts w:ascii="Arial" w:hAnsi="Arial" w:cs="Arial"/>
          <w:b/>
          <w:sz w:val="32"/>
          <w:szCs w:val="32"/>
        </w:rPr>
        <w:t>формирования</w:t>
      </w:r>
      <w:r w:rsidRPr="00AD4629">
        <w:rPr>
          <w:rFonts w:ascii="Arial" w:hAnsi="Arial" w:cs="Arial"/>
          <w:b/>
          <w:sz w:val="32"/>
          <w:szCs w:val="32"/>
        </w:rPr>
        <w:t xml:space="preserve"> ведения реестра источников доходов</w:t>
      </w:r>
      <w:r w:rsidR="00BA56B8" w:rsidRPr="00AD4629">
        <w:rPr>
          <w:rFonts w:ascii="Arial" w:hAnsi="Arial" w:cs="Arial"/>
          <w:b/>
          <w:sz w:val="32"/>
          <w:szCs w:val="32"/>
        </w:rPr>
        <w:t xml:space="preserve"> </w:t>
      </w:r>
      <w:r w:rsidRPr="00AD4629">
        <w:rPr>
          <w:rFonts w:ascii="Arial" w:hAnsi="Arial" w:cs="Arial"/>
          <w:b/>
          <w:sz w:val="32"/>
          <w:szCs w:val="32"/>
        </w:rPr>
        <w:t xml:space="preserve">бюджета </w:t>
      </w:r>
      <w:r w:rsidR="00851453" w:rsidRPr="00AD4629">
        <w:rPr>
          <w:rFonts w:ascii="Arial" w:hAnsi="Arial" w:cs="Arial"/>
          <w:b/>
          <w:sz w:val="32"/>
          <w:szCs w:val="32"/>
        </w:rPr>
        <w:t>Щетинского</w:t>
      </w:r>
      <w:r w:rsidRPr="00AD4629">
        <w:rPr>
          <w:rFonts w:ascii="Arial" w:hAnsi="Arial" w:cs="Arial"/>
          <w:b/>
          <w:sz w:val="32"/>
          <w:szCs w:val="32"/>
        </w:rPr>
        <w:t xml:space="preserve"> сельсовета</w:t>
      </w:r>
      <w:r w:rsidR="00BA56B8" w:rsidRPr="00AD4629">
        <w:rPr>
          <w:rFonts w:ascii="Arial" w:hAnsi="Arial" w:cs="Arial"/>
          <w:b/>
          <w:sz w:val="32"/>
          <w:szCs w:val="32"/>
        </w:rPr>
        <w:t xml:space="preserve"> </w:t>
      </w:r>
      <w:r w:rsidRPr="00AD4629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2774B" w:rsidRPr="00AD4629" w:rsidRDefault="00A2774B" w:rsidP="00AD462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             В соответствии</w:t>
      </w:r>
      <w:r w:rsidR="00BA56B8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>со статьей 47.1 Бюджетного кодекса Российской Федерации,</w:t>
      </w:r>
      <w:r w:rsidR="00BA56B8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31.августа 2016г. №868 «О порядке формирования и ведения перечня источников доходов Российской Федерации», постановлением Администрации Курской области от 19.07.2017г. №579-па «Об утверждении Порядка формирования и ведения реестра источников доходов областного бюджета. Реестра источников доходов бюджетов территориального фонда обязательного медицинского страхования Курской области, а также представления в комитет финансов Курской области реестров источников доходов бюджетов муниципальных образований Курской области и бюджета территориального фонда обязательного медицинского страхования Курской области», Администрация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ПОСТАНОВЛЯЕТ:</w:t>
      </w:r>
    </w:p>
    <w:p w:rsidR="00A2774B" w:rsidRPr="00AD4629" w:rsidRDefault="00A2774B" w:rsidP="00AD462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  Утвердить прилагаемый Порядок формирования и ведения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A2774B" w:rsidRPr="00AD4629" w:rsidRDefault="00C2081F" w:rsidP="00AD462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  </w:t>
      </w:r>
      <w:r w:rsidR="00A2774B" w:rsidRPr="00AD4629">
        <w:rPr>
          <w:rFonts w:ascii="Arial" w:hAnsi="Arial" w:cs="Arial"/>
          <w:sz w:val="24"/>
          <w:szCs w:val="24"/>
        </w:rPr>
        <w:t xml:space="preserve"> Администрации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="00A2774B"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(</w:t>
      </w:r>
      <w:r w:rsidRPr="00AD4629">
        <w:rPr>
          <w:rFonts w:ascii="Arial" w:hAnsi="Arial" w:cs="Arial"/>
          <w:sz w:val="24"/>
          <w:szCs w:val="24"/>
        </w:rPr>
        <w:t>Н.И. Шаховой</w:t>
      </w:r>
      <w:r w:rsidR="00A2774B" w:rsidRPr="00AD4629">
        <w:rPr>
          <w:rFonts w:ascii="Arial" w:hAnsi="Arial" w:cs="Arial"/>
          <w:sz w:val="24"/>
          <w:szCs w:val="24"/>
        </w:rPr>
        <w:t xml:space="preserve">) осуществлять формирование и ведение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="00A2774B"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целях формирования реестра источников </w:t>
      </w:r>
      <w:r w:rsidR="00AD4629" w:rsidRPr="00AD4629">
        <w:rPr>
          <w:rFonts w:ascii="Arial" w:hAnsi="Arial" w:cs="Arial"/>
          <w:sz w:val="24"/>
          <w:szCs w:val="24"/>
        </w:rPr>
        <w:t>доходов бюджета</w:t>
      </w:r>
      <w:r w:rsidR="00A2774B" w:rsidRPr="00AD4629">
        <w:rPr>
          <w:rFonts w:ascii="Arial" w:hAnsi="Arial" w:cs="Arial"/>
          <w:sz w:val="24"/>
          <w:szCs w:val="24"/>
        </w:rPr>
        <w:t>.</w:t>
      </w:r>
    </w:p>
    <w:p w:rsidR="00A2774B" w:rsidRPr="00AD4629" w:rsidRDefault="00A2774B" w:rsidP="00AD462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экономике и </w:t>
      </w:r>
      <w:r w:rsidR="00AD4629" w:rsidRPr="00AD4629">
        <w:rPr>
          <w:rFonts w:ascii="Arial" w:hAnsi="Arial" w:cs="Arial"/>
          <w:sz w:val="24"/>
          <w:szCs w:val="24"/>
        </w:rPr>
        <w:t xml:space="preserve">финансам Н.И. </w:t>
      </w:r>
      <w:r w:rsidR="00C2081F" w:rsidRPr="00AD4629">
        <w:rPr>
          <w:rFonts w:ascii="Arial" w:hAnsi="Arial" w:cs="Arial"/>
          <w:sz w:val="24"/>
          <w:szCs w:val="24"/>
        </w:rPr>
        <w:t>Шахову</w:t>
      </w:r>
    </w:p>
    <w:p w:rsidR="00C2081F" w:rsidRPr="00AD4629" w:rsidRDefault="00A2774B" w:rsidP="00AD462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Постановление вступает в силу со дня его подписания.</w:t>
      </w:r>
    </w:p>
    <w:p w:rsidR="00AD4629" w:rsidRPr="00AD4629" w:rsidRDefault="00C2081F" w:rsidP="00AD4629">
      <w:pPr>
        <w:spacing w:before="100" w:beforeAutospacing="1" w:after="100" w:afterAutospacing="1"/>
        <w:ind w:left="36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Глава Щетинского сельсовета</w:t>
      </w:r>
    </w:p>
    <w:p w:rsidR="00A2774B" w:rsidRPr="00AD4629" w:rsidRDefault="00A2774B" w:rsidP="00AD4629">
      <w:pPr>
        <w:spacing w:before="100" w:beforeAutospacing="1" w:after="100" w:afterAutospacing="1"/>
        <w:ind w:left="36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 </w:t>
      </w:r>
      <w:r w:rsidR="00C2081F" w:rsidRPr="00AD4629">
        <w:rPr>
          <w:rFonts w:ascii="Arial" w:hAnsi="Arial" w:cs="Arial"/>
          <w:sz w:val="24"/>
          <w:szCs w:val="24"/>
        </w:rPr>
        <w:t xml:space="preserve">Курского района                 </w:t>
      </w:r>
      <w:r w:rsidR="00AD4629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C2081F" w:rsidRPr="00AD4629">
        <w:rPr>
          <w:rFonts w:ascii="Arial" w:hAnsi="Arial" w:cs="Arial"/>
          <w:sz w:val="24"/>
          <w:szCs w:val="24"/>
        </w:rPr>
        <w:t xml:space="preserve">    С.А.Томатин</w:t>
      </w:r>
    </w:p>
    <w:p w:rsidR="00AD4629" w:rsidRDefault="00BA56B8" w:rsidP="00BA56B8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                              </w:t>
      </w:r>
    </w:p>
    <w:p w:rsidR="00AD4629" w:rsidRDefault="00AD4629" w:rsidP="00BA56B8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</w:rPr>
      </w:pPr>
    </w:p>
    <w:p w:rsidR="00A2774B" w:rsidRPr="00AD4629" w:rsidRDefault="00AD4629" w:rsidP="00AD4629">
      <w:pPr>
        <w:spacing w:before="100" w:beforeAutospacing="1" w:after="100" w:afterAutospacing="1" w:line="240" w:lineRule="auto"/>
        <w:jc w:val="right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lastRenderedPageBreak/>
        <w:t xml:space="preserve">                        </w:t>
      </w:r>
      <w:r w:rsidR="00BA56B8" w:rsidRPr="00AD4629">
        <w:rPr>
          <w:rFonts w:ascii="Arial" w:hAnsi="Arial" w:cs="Arial"/>
          <w:sz w:val="24"/>
          <w:szCs w:val="24"/>
        </w:rPr>
        <w:t xml:space="preserve">        </w:t>
      </w:r>
      <w:r w:rsidR="00A2774B" w:rsidRPr="00AD4629">
        <w:rPr>
          <w:rFonts w:ascii="Arial" w:hAnsi="Arial" w:cs="Arial"/>
          <w:sz w:val="24"/>
          <w:szCs w:val="24"/>
        </w:rPr>
        <w:t>УТВЕРЖДЕН</w:t>
      </w:r>
    </w:p>
    <w:p w:rsidR="00A2774B" w:rsidRPr="00AD4629" w:rsidRDefault="00A2774B" w:rsidP="00AD4629">
      <w:pPr>
        <w:spacing w:before="100" w:beforeAutospacing="1" w:after="100" w:afterAutospacing="1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постановлением Администрации</w:t>
      </w:r>
      <w:r w:rsidR="00BA56B8" w:rsidRPr="00AD4629">
        <w:rPr>
          <w:rFonts w:ascii="Arial" w:hAnsi="Arial" w:cs="Arial"/>
          <w:sz w:val="24"/>
          <w:szCs w:val="24"/>
        </w:rPr>
        <w:t xml:space="preserve"> </w:t>
      </w:r>
      <w:r w:rsidR="00851453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</w:t>
      </w:r>
      <w:r w:rsidR="00B249ED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>Курского района Курской области</w:t>
      </w:r>
      <w:r w:rsidR="00BA56B8" w:rsidRPr="00AD4629">
        <w:rPr>
          <w:rFonts w:ascii="Arial" w:hAnsi="Arial" w:cs="Arial"/>
          <w:sz w:val="24"/>
          <w:szCs w:val="24"/>
        </w:rPr>
        <w:t xml:space="preserve"> от</w:t>
      </w:r>
      <w:r w:rsidR="00C2081F" w:rsidRPr="00AD4629">
        <w:rPr>
          <w:rFonts w:ascii="Arial" w:hAnsi="Arial" w:cs="Arial"/>
          <w:sz w:val="24"/>
          <w:szCs w:val="24"/>
        </w:rPr>
        <w:t xml:space="preserve"> 09.10.2017г № 148</w:t>
      </w: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4629">
        <w:rPr>
          <w:rFonts w:ascii="Arial" w:hAnsi="Arial" w:cs="Arial"/>
          <w:b/>
          <w:bCs/>
          <w:sz w:val="32"/>
          <w:szCs w:val="32"/>
        </w:rPr>
        <w:t>ПОРЯДОК</w:t>
      </w:r>
    </w:p>
    <w:p w:rsidR="00A2774B" w:rsidRPr="00AD4629" w:rsidRDefault="00A2774B" w:rsidP="00A2774B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4629">
        <w:rPr>
          <w:rFonts w:ascii="Arial" w:hAnsi="Arial" w:cs="Arial"/>
          <w:b/>
          <w:sz w:val="32"/>
          <w:szCs w:val="32"/>
        </w:rPr>
        <w:t xml:space="preserve">формирования и ведения реестра источников доходов бюджета </w:t>
      </w:r>
      <w:r w:rsidR="002F718D" w:rsidRPr="00AD4629">
        <w:rPr>
          <w:rFonts w:ascii="Arial" w:hAnsi="Arial" w:cs="Arial"/>
          <w:b/>
          <w:sz w:val="32"/>
          <w:szCs w:val="32"/>
        </w:rPr>
        <w:t>Щетинского</w:t>
      </w:r>
      <w:r w:rsidRPr="00AD4629">
        <w:rPr>
          <w:rFonts w:ascii="Arial" w:hAnsi="Arial" w:cs="Arial"/>
          <w:b/>
          <w:sz w:val="32"/>
          <w:szCs w:val="32"/>
        </w:rPr>
        <w:t xml:space="preserve"> сельсовета Курского района Курской области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Настоящий порядок определяет правила формирования и ведения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="00B76674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>сельсовета Курского района Курской области (далее – реестр источников доходов бюджетов).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Реестр источников доходов бюджетов представляет собой свод информации о доходах бюджета по источникам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="00B76674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 xml:space="preserve">сельсовета Курского </w:t>
      </w:r>
      <w:r w:rsidR="00AD4629" w:rsidRPr="00AD4629">
        <w:rPr>
          <w:rFonts w:ascii="Arial" w:hAnsi="Arial" w:cs="Arial"/>
          <w:sz w:val="24"/>
          <w:szCs w:val="24"/>
        </w:rPr>
        <w:t>района Курской</w:t>
      </w:r>
      <w:r w:rsidRPr="00AD4629">
        <w:rPr>
          <w:rFonts w:ascii="Arial" w:hAnsi="Arial" w:cs="Arial"/>
          <w:sz w:val="24"/>
          <w:szCs w:val="24"/>
        </w:rPr>
        <w:t xml:space="preserve"> области, формируемой на основании перечня источников доходов Российской Федерации в процессе составления, утверждения и исполнения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очередной финансовый год и на плановый период.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Формирование и ведение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осуществляет </w:t>
      </w:r>
      <w:r w:rsidR="00AD4629" w:rsidRPr="00AD4629">
        <w:rPr>
          <w:rFonts w:ascii="Arial" w:hAnsi="Arial" w:cs="Arial"/>
          <w:sz w:val="24"/>
          <w:szCs w:val="24"/>
        </w:rPr>
        <w:t>Администрация Щетинского</w:t>
      </w:r>
      <w:r w:rsidRPr="00AD4629">
        <w:rPr>
          <w:rFonts w:ascii="Arial" w:hAnsi="Arial" w:cs="Arial"/>
          <w:sz w:val="24"/>
          <w:szCs w:val="24"/>
        </w:rPr>
        <w:t xml:space="preserve"> </w:t>
      </w:r>
      <w:r w:rsidR="00AD4629" w:rsidRPr="00AD4629">
        <w:rPr>
          <w:rFonts w:ascii="Arial" w:hAnsi="Arial" w:cs="Arial"/>
          <w:sz w:val="24"/>
          <w:szCs w:val="24"/>
        </w:rPr>
        <w:t>сельсовета Курского</w:t>
      </w:r>
      <w:r w:rsidRPr="00AD4629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В целях формирования и ведения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главные администраторы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структурные подразделения и организации, осуществляющие оказание (выполнение) муниципальных услуг (выполнение работ), предусматривающих за их оказание (выполнение взимание платы по источнику доходов бюджета в случае если указанные</w:t>
      </w:r>
      <w:r w:rsidR="00C2081F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>структурные подразделения и организации не осуществляют бюджетных полномочий администратора доходов бюджета</w:t>
      </w:r>
      <w:r w:rsidR="00B76674" w:rsidRPr="00AD4629">
        <w:rPr>
          <w:rFonts w:ascii="Arial" w:hAnsi="Arial" w:cs="Arial"/>
          <w:sz w:val="24"/>
          <w:szCs w:val="24"/>
        </w:rPr>
        <w:t xml:space="preserve">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области), обеспечивают предоставление необходимых сведений в Администрацию 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>  сельсовета Курского района Курской области и несут ответственность за полноту и достоверность информации, а также своевременность ее предоставления.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Формирование и ведение реестра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предоставление сведений, указанных в пункте 4 настоящего Порядка, осуществляется в соответствии с общими требованиями к составу информации.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а также сроками, утвержденными постановлением Правительства Российской Федерации от 31 августа 2016 года </w:t>
      </w:r>
      <w:r w:rsidRPr="00AD4629">
        <w:rPr>
          <w:rFonts w:ascii="Arial" w:hAnsi="Arial" w:cs="Arial"/>
          <w:sz w:val="24"/>
          <w:szCs w:val="24"/>
        </w:rPr>
        <w:lastRenderedPageBreak/>
        <w:t>№ 868 «О порядке формирования и ведения перечня источников доходов Российской Федерации».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Реестры источников доходов бюджета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</w:t>
      </w:r>
      <w:r w:rsidR="00AD4629" w:rsidRPr="00AD4629">
        <w:rPr>
          <w:rFonts w:ascii="Arial" w:hAnsi="Arial" w:cs="Arial"/>
          <w:sz w:val="24"/>
          <w:szCs w:val="24"/>
        </w:rPr>
        <w:t>района Курской области</w:t>
      </w:r>
      <w:r w:rsidRPr="00AD4629">
        <w:rPr>
          <w:rFonts w:ascii="Arial" w:hAnsi="Arial" w:cs="Arial"/>
          <w:sz w:val="24"/>
          <w:szCs w:val="24"/>
        </w:rPr>
        <w:t xml:space="preserve"> представляются в управление по бюджету и налогам Администрации Курского района Курской области для дальнейшего предоставления их в комитет финансов Курской области в течении трех рабочих дней со дня составления или внесения изменений в соответствующие реестры.</w:t>
      </w:r>
    </w:p>
    <w:p w:rsidR="00A2774B" w:rsidRPr="00AD4629" w:rsidRDefault="00A2774B" w:rsidP="00AD4629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Реестры источников доходов бюджетов представляются одновременно с проектом решения Собрания </w:t>
      </w:r>
      <w:r w:rsidR="00AD4629" w:rsidRPr="00AD4629">
        <w:rPr>
          <w:rFonts w:ascii="Arial" w:hAnsi="Arial" w:cs="Arial"/>
          <w:sz w:val="24"/>
          <w:szCs w:val="24"/>
        </w:rPr>
        <w:t>депутатов 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 бюджете </w:t>
      </w:r>
      <w:r w:rsidR="002F718D" w:rsidRPr="00AD4629">
        <w:rPr>
          <w:rFonts w:ascii="Arial" w:hAnsi="Arial" w:cs="Arial"/>
          <w:sz w:val="24"/>
          <w:szCs w:val="24"/>
        </w:rPr>
        <w:t>Щетинского</w:t>
      </w:r>
      <w:r w:rsidR="00BA56B8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 xml:space="preserve">сельсовета Курского района Курской </w:t>
      </w:r>
      <w:r w:rsidR="00AD4629" w:rsidRPr="00AD4629">
        <w:rPr>
          <w:rFonts w:ascii="Arial" w:hAnsi="Arial" w:cs="Arial"/>
          <w:sz w:val="24"/>
          <w:szCs w:val="24"/>
        </w:rPr>
        <w:t>области Собранию депутатов Щетинского</w:t>
      </w:r>
      <w:r w:rsidR="00BA56B8" w:rsidRPr="00AD4629">
        <w:rPr>
          <w:rFonts w:ascii="Arial" w:hAnsi="Arial" w:cs="Arial"/>
          <w:sz w:val="24"/>
          <w:szCs w:val="24"/>
        </w:rPr>
        <w:t xml:space="preserve"> </w:t>
      </w:r>
      <w:r w:rsidRPr="00AD4629">
        <w:rPr>
          <w:rFonts w:ascii="Arial" w:hAnsi="Arial" w:cs="Arial"/>
          <w:sz w:val="24"/>
          <w:szCs w:val="24"/>
        </w:rPr>
        <w:t>сельсовета Курского района Курской области по форме согласно приложению 1 к нас</w:t>
      </w:r>
      <w:r w:rsidR="00BA56B8" w:rsidRPr="00AD4629">
        <w:rPr>
          <w:rFonts w:ascii="Arial" w:hAnsi="Arial" w:cs="Arial"/>
          <w:sz w:val="24"/>
          <w:szCs w:val="24"/>
        </w:rPr>
        <w:t>тоящему порядку.</w:t>
      </w:r>
    </w:p>
    <w:p w:rsidR="00A2774B" w:rsidRPr="00AD4629" w:rsidRDefault="00A2774B" w:rsidP="00AD4629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</w:p>
    <w:p w:rsidR="00A2774B" w:rsidRPr="00AD4629" w:rsidRDefault="00A2774B" w:rsidP="00AD4629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8"/>
          <w:szCs w:val="28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8"/>
          <w:szCs w:val="28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8"/>
          <w:szCs w:val="28"/>
        </w:rPr>
      </w:pPr>
    </w:p>
    <w:p w:rsidR="00A2774B" w:rsidRPr="00AD4629" w:rsidRDefault="00A2774B" w:rsidP="00A2774B">
      <w:pPr>
        <w:spacing w:before="100" w:beforeAutospacing="1" w:after="100" w:afterAutospacing="1" w:line="240" w:lineRule="auto"/>
        <w:ind w:left="5103"/>
        <w:rPr>
          <w:rFonts w:ascii="Arial" w:hAnsi="Arial" w:cs="Arial"/>
          <w:sz w:val="24"/>
          <w:szCs w:val="24"/>
        </w:rPr>
        <w:sectPr w:rsidR="00A2774B" w:rsidRPr="00AD4629" w:rsidSect="00AD4629">
          <w:pgSz w:w="11906" w:h="16838"/>
          <w:pgMar w:top="1134" w:right="1247" w:bottom="1134" w:left="1531" w:header="708" w:footer="708" w:gutter="0"/>
          <w:cols w:space="708"/>
          <w:docGrid w:linePitch="360"/>
        </w:sectPr>
      </w:pPr>
    </w:p>
    <w:p w:rsidR="00A2774B" w:rsidRPr="00AD4629" w:rsidRDefault="00A2774B" w:rsidP="00AD4629">
      <w:pPr>
        <w:spacing w:before="100" w:beforeAutospacing="1" w:after="100" w:afterAutospacing="1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A2774B" w:rsidRPr="00AD4629" w:rsidRDefault="00A2774B" w:rsidP="00AD4629">
      <w:pPr>
        <w:spacing w:before="100" w:beforeAutospacing="1" w:after="100" w:afterAutospacing="1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к Порядку формирования и ведения реестра источников доходов бюджета </w:t>
      </w:r>
      <w:r w:rsidR="00851453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A2774B" w:rsidRPr="00AD4629" w:rsidRDefault="00A2774B" w:rsidP="00A2774B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РЕЕСТР</w:t>
      </w:r>
    </w:p>
    <w:p w:rsidR="00A2774B" w:rsidRPr="00AD4629" w:rsidRDefault="00A2774B" w:rsidP="00A2774B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источников доходов бюджета </w:t>
      </w:r>
      <w:r w:rsidR="00851453" w:rsidRPr="00AD4629">
        <w:rPr>
          <w:rFonts w:ascii="Arial" w:hAnsi="Arial" w:cs="Arial"/>
          <w:sz w:val="24"/>
          <w:szCs w:val="24"/>
        </w:rPr>
        <w:t>Щетинского</w:t>
      </w:r>
      <w:r w:rsidRPr="00AD4629">
        <w:rPr>
          <w:rFonts w:ascii="Arial" w:hAnsi="Arial" w:cs="Arial"/>
          <w:sz w:val="24"/>
          <w:szCs w:val="24"/>
        </w:rPr>
        <w:t xml:space="preserve">   сельсовета Курского района Курской области</w:t>
      </w:r>
    </w:p>
    <w:p w:rsidR="00A2774B" w:rsidRPr="00AD4629" w:rsidRDefault="00A2774B" w:rsidP="00A2774B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на «___»____________20__года</w:t>
      </w:r>
    </w:p>
    <w:p w:rsidR="00A2774B" w:rsidRPr="00AD4629" w:rsidRDefault="00A2774B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>Главный Администратор доходов бюджета:______________________________________________________________</w:t>
      </w:r>
    </w:p>
    <w:p w:rsidR="00A2774B" w:rsidRPr="00AD4629" w:rsidRDefault="00C2081F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AD4629">
        <w:rPr>
          <w:rFonts w:ascii="Arial" w:hAnsi="Arial" w:cs="Arial"/>
          <w:sz w:val="24"/>
          <w:szCs w:val="24"/>
        </w:rPr>
        <w:t xml:space="preserve">Единица измерения: </w:t>
      </w:r>
      <w:r w:rsidR="00A2774B" w:rsidRPr="00AD4629">
        <w:rPr>
          <w:rFonts w:ascii="Arial" w:hAnsi="Arial" w:cs="Arial"/>
          <w:sz w:val="24"/>
          <w:szCs w:val="24"/>
        </w:rPr>
        <w:t>руб.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411"/>
        <w:gridCol w:w="1798"/>
        <w:gridCol w:w="1943"/>
        <w:gridCol w:w="1978"/>
        <w:gridCol w:w="960"/>
        <w:gridCol w:w="1578"/>
        <w:gridCol w:w="1213"/>
        <w:gridCol w:w="1276"/>
        <w:gridCol w:w="851"/>
        <w:gridCol w:w="850"/>
        <w:gridCol w:w="992"/>
      </w:tblGrid>
      <w:tr w:rsidR="002F718D" w:rsidRPr="00AD4629" w:rsidTr="00B76674">
        <w:trPr>
          <w:trHeight w:val="1020"/>
        </w:trPr>
        <w:tc>
          <w:tcPr>
            <w:tcW w:w="1411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Номер реестровой записи</w:t>
            </w:r>
          </w:p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Наименование группы источников доходов бюджетов/ наименование источника дохода бюджета</w:t>
            </w:r>
          </w:p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Классификация доходов бюджета</w:t>
            </w:r>
          </w:p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Наименование главного администратора доходов бюджета</w:t>
            </w:r>
          </w:p>
        </w:tc>
        <w:tc>
          <w:tcPr>
            <w:tcW w:w="960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Код строки</w:t>
            </w:r>
          </w:p>
        </w:tc>
        <w:tc>
          <w:tcPr>
            <w:tcW w:w="1578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Прогноз доходов бюджета на 20___г. текущий финансовый год)</w:t>
            </w:r>
          </w:p>
        </w:tc>
        <w:tc>
          <w:tcPr>
            <w:tcW w:w="1213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Кассовые поступления в текущем финансовом году (по состоянию на «__»____20__г.)</w:t>
            </w:r>
          </w:p>
        </w:tc>
        <w:tc>
          <w:tcPr>
            <w:tcW w:w="1276" w:type="dxa"/>
            <w:vMerge w:val="restart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Оценка исполнения 20__</w:t>
            </w:r>
            <w:proofErr w:type="gramStart"/>
            <w:r w:rsidRPr="00AD4629">
              <w:rPr>
                <w:rFonts w:ascii="Arial" w:hAnsi="Arial" w:cs="Arial"/>
                <w:bCs/>
                <w:sz w:val="24"/>
                <w:szCs w:val="24"/>
              </w:rPr>
              <w:t>г.(</w:t>
            </w:r>
            <w:proofErr w:type="gramEnd"/>
            <w:r w:rsidRPr="00AD4629">
              <w:rPr>
                <w:rFonts w:ascii="Arial" w:hAnsi="Arial" w:cs="Arial"/>
                <w:bCs/>
                <w:sz w:val="24"/>
                <w:szCs w:val="24"/>
              </w:rPr>
              <w:t>текущий финансовый год)</w:t>
            </w:r>
          </w:p>
        </w:tc>
        <w:tc>
          <w:tcPr>
            <w:tcW w:w="2693" w:type="dxa"/>
            <w:gridSpan w:val="3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Прогноз доходов бюджета</w:t>
            </w:r>
          </w:p>
        </w:tc>
      </w:tr>
      <w:tr w:rsidR="002F718D" w:rsidRPr="00AD4629" w:rsidTr="00755A67">
        <w:trPr>
          <w:trHeight w:val="2580"/>
        </w:trPr>
        <w:tc>
          <w:tcPr>
            <w:tcW w:w="1411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3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на 20__</w:t>
            </w:r>
            <w:proofErr w:type="gramStart"/>
            <w:r w:rsidRPr="00AD4629">
              <w:rPr>
                <w:rFonts w:ascii="Arial" w:hAnsi="Arial" w:cs="Arial"/>
                <w:bCs/>
                <w:sz w:val="24"/>
                <w:szCs w:val="24"/>
              </w:rPr>
              <w:t>г.(</w:t>
            </w:r>
            <w:proofErr w:type="gramEnd"/>
            <w:r w:rsidRPr="00AD4629">
              <w:rPr>
                <w:rFonts w:ascii="Arial" w:hAnsi="Arial" w:cs="Arial"/>
                <w:bCs/>
                <w:sz w:val="24"/>
                <w:szCs w:val="24"/>
              </w:rPr>
              <w:t>очередной финансовый год)</w:t>
            </w:r>
          </w:p>
        </w:tc>
        <w:tc>
          <w:tcPr>
            <w:tcW w:w="850" w:type="dxa"/>
          </w:tcPr>
          <w:p w:rsidR="002F718D" w:rsidRPr="00AD4629" w:rsidRDefault="002F718D" w:rsidP="00AD4629">
            <w:pPr>
              <w:spacing w:before="100" w:beforeAutospacing="1" w:after="100" w:afterAutospacing="1"/>
              <w:ind w:left="-1103" w:firstLine="1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на 20__</w:t>
            </w:r>
            <w:proofErr w:type="gramStart"/>
            <w:r w:rsidRPr="00AD4629">
              <w:rPr>
                <w:rFonts w:ascii="Arial" w:hAnsi="Arial" w:cs="Arial"/>
                <w:bCs/>
                <w:sz w:val="24"/>
                <w:szCs w:val="24"/>
              </w:rPr>
              <w:t>г.(</w:t>
            </w:r>
            <w:proofErr w:type="gramEnd"/>
            <w:r w:rsidRPr="00AD4629">
              <w:rPr>
                <w:rFonts w:ascii="Arial" w:hAnsi="Arial" w:cs="Arial"/>
                <w:bCs/>
                <w:sz w:val="24"/>
                <w:szCs w:val="24"/>
              </w:rPr>
              <w:t>первый год планового периода)</w:t>
            </w:r>
          </w:p>
        </w:tc>
        <w:tc>
          <w:tcPr>
            <w:tcW w:w="992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bCs/>
                <w:sz w:val="24"/>
                <w:szCs w:val="24"/>
              </w:rPr>
              <w:t>на 20__</w:t>
            </w:r>
            <w:proofErr w:type="gramStart"/>
            <w:r w:rsidRPr="00AD4629">
              <w:rPr>
                <w:rFonts w:ascii="Arial" w:hAnsi="Arial" w:cs="Arial"/>
                <w:bCs/>
                <w:sz w:val="24"/>
                <w:szCs w:val="24"/>
              </w:rPr>
              <w:t>г.(</w:t>
            </w:r>
            <w:proofErr w:type="gramEnd"/>
            <w:r w:rsidRPr="00AD4629">
              <w:rPr>
                <w:rFonts w:ascii="Arial" w:hAnsi="Arial" w:cs="Arial"/>
                <w:bCs/>
                <w:sz w:val="24"/>
                <w:szCs w:val="24"/>
              </w:rPr>
              <w:t>второй год планового периода)</w:t>
            </w:r>
          </w:p>
        </w:tc>
      </w:tr>
      <w:tr w:rsidR="002F718D" w:rsidRPr="00AD4629" w:rsidTr="00E532D1">
        <w:tc>
          <w:tcPr>
            <w:tcW w:w="1411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9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7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13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62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2F718D" w:rsidRPr="00AD4629" w:rsidTr="005A2B0C">
        <w:tc>
          <w:tcPr>
            <w:tcW w:w="1411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8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3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F718D" w:rsidRPr="00AD4629" w:rsidRDefault="002F718D" w:rsidP="00AD462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718D" w:rsidRPr="00AD4629" w:rsidRDefault="002F718D" w:rsidP="00A2774B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  <w:sectPr w:rsidR="002F718D" w:rsidRPr="00AD4629" w:rsidSect="00AD4629">
          <w:pgSz w:w="16838" w:h="11906" w:orient="landscape"/>
          <w:pgMar w:top="1701" w:right="1247" w:bottom="851" w:left="1531" w:header="709" w:footer="709" w:gutter="0"/>
          <w:cols w:space="708"/>
          <w:docGrid w:linePitch="360"/>
        </w:sectPr>
      </w:pPr>
    </w:p>
    <w:p w:rsidR="00A2774B" w:rsidRPr="00AD4629" w:rsidRDefault="00A2774B" w:rsidP="00B249ED">
      <w:pPr>
        <w:spacing w:before="100" w:beforeAutospacing="1" w:after="100" w:afterAutospacing="1" w:line="240" w:lineRule="auto"/>
        <w:rPr>
          <w:rFonts w:ascii="Arial" w:hAnsi="Arial" w:cs="Arial"/>
          <w:b/>
          <w:sz w:val="24"/>
          <w:szCs w:val="24"/>
          <w:u w:val="single"/>
        </w:rPr>
      </w:pPr>
    </w:p>
    <w:sectPr w:rsidR="00A2774B" w:rsidRPr="00AD4629" w:rsidSect="00AD462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84" w:rsidRDefault="00213084" w:rsidP="00AD4629">
      <w:pPr>
        <w:spacing w:after="0" w:line="240" w:lineRule="auto"/>
      </w:pPr>
      <w:r>
        <w:separator/>
      </w:r>
    </w:p>
  </w:endnote>
  <w:endnote w:type="continuationSeparator" w:id="0">
    <w:p w:rsidR="00213084" w:rsidRDefault="00213084" w:rsidP="00AD4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84" w:rsidRDefault="00213084" w:rsidP="00AD4629">
      <w:pPr>
        <w:spacing w:after="0" w:line="240" w:lineRule="auto"/>
      </w:pPr>
      <w:r>
        <w:separator/>
      </w:r>
    </w:p>
  </w:footnote>
  <w:footnote w:type="continuationSeparator" w:id="0">
    <w:p w:rsidR="00213084" w:rsidRDefault="00213084" w:rsidP="00AD4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74459"/>
    <w:multiLevelType w:val="multilevel"/>
    <w:tmpl w:val="BDF05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2D6DBA"/>
    <w:multiLevelType w:val="multilevel"/>
    <w:tmpl w:val="27C4E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74B"/>
    <w:rsid w:val="0001562C"/>
    <w:rsid w:val="00213084"/>
    <w:rsid w:val="002F718D"/>
    <w:rsid w:val="00474149"/>
    <w:rsid w:val="007014B0"/>
    <w:rsid w:val="00851453"/>
    <w:rsid w:val="009A318F"/>
    <w:rsid w:val="00A2774B"/>
    <w:rsid w:val="00AD4629"/>
    <w:rsid w:val="00B249ED"/>
    <w:rsid w:val="00B76674"/>
    <w:rsid w:val="00BA56B8"/>
    <w:rsid w:val="00C2081F"/>
    <w:rsid w:val="00CB0D56"/>
    <w:rsid w:val="00EC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518EC-1AB4-428D-83C9-25C395BA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7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4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D4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462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D4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6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Пользователь</cp:lastModifiedBy>
  <cp:revision>5</cp:revision>
  <cp:lastPrinted>2017-10-18T06:28:00Z</cp:lastPrinted>
  <dcterms:created xsi:type="dcterms:W3CDTF">2017-10-18T06:39:00Z</dcterms:created>
  <dcterms:modified xsi:type="dcterms:W3CDTF">2017-10-31T11:09:00Z</dcterms:modified>
</cp:coreProperties>
</file>